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D91" w:rsidRPr="00557D91" w:rsidRDefault="00557D91" w:rsidP="00557D91">
      <w:pPr>
        <w:spacing w:line="240" w:lineRule="exact"/>
        <w:ind w:left="5812"/>
        <w:jc w:val="center"/>
      </w:pPr>
      <w:r w:rsidRPr="00557D91">
        <w:t>Приложение</w:t>
      </w:r>
    </w:p>
    <w:p w:rsidR="00557D91" w:rsidRPr="00557D91" w:rsidRDefault="00557D91" w:rsidP="00557D91">
      <w:pPr>
        <w:spacing w:line="240" w:lineRule="exact"/>
        <w:ind w:left="5812"/>
        <w:jc w:val="center"/>
      </w:pPr>
      <w:r w:rsidRPr="00557D91">
        <w:t>УТВЕРЖДЕНО</w:t>
      </w:r>
    </w:p>
    <w:p w:rsidR="00557D91" w:rsidRPr="00557D91" w:rsidRDefault="00557D91" w:rsidP="00557D91">
      <w:pPr>
        <w:tabs>
          <w:tab w:val="left" w:pos="6966"/>
        </w:tabs>
        <w:spacing w:line="240" w:lineRule="exact"/>
        <w:ind w:left="5812"/>
        <w:jc w:val="center"/>
      </w:pPr>
      <w:r w:rsidRPr="00557D91">
        <w:t>распоряжением Администрации</w:t>
      </w:r>
    </w:p>
    <w:p w:rsidR="00557D91" w:rsidRPr="00557D91" w:rsidRDefault="00557D91" w:rsidP="00557D91">
      <w:pPr>
        <w:tabs>
          <w:tab w:val="left" w:pos="6966"/>
        </w:tabs>
        <w:spacing w:line="240" w:lineRule="exact"/>
        <w:ind w:left="5812"/>
        <w:jc w:val="center"/>
      </w:pPr>
      <w:r w:rsidRPr="00557D91">
        <w:t>муниципального образования</w:t>
      </w:r>
    </w:p>
    <w:p w:rsidR="00557D91" w:rsidRPr="00557D91" w:rsidRDefault="00557D91" w:rsidP="00557D91">
      <w:pPr>
        <w:tabs>
          <w:tab w:val="left" w:pos="6966"/>
        </w:tabs>
        <w:spacing w:line="240" w:lineRule="exact"/>
        <w:ind w:left="5812"/>
        <w:jc w:val="center"/>
      </w:pPr>
      <w:r w:rsidRPr="00557D91">
        <w:t>"Город Архангельск"</w:t>
      </w:r>
    </w:p>
    <w:p w:rsidR="00557D91" w:rsidRPr="00675869" w:rsidRDefault="00557D91" w:rsidP="00557D91">
      <w:pPr>
        <w:tabs>
          <w:tab w:val="left" w:pos="6966"/>
        </w:tabs>
        <w:spacing w:line="240" w:lineRule="exact"/>
        <w:ind w:left="5812"/>
      </w:pPr>
      <w:r w:rsidRPr="00557D91">
        <w:t xml:space="preserve">            </w:t>
      </w:r>
      <w:r>
        <w:t xml:space="preserve">     </w:t>
      </w:r>
      <w:r w:rsidR="00675869">
        <w:t xml:space="preserve">от 27.09.2019 </w:t>
      </w:r>
      <w:r w:rsidRPr="00675869">
        <w:t xml:space="preserve">№ </w:t>
      </w:r>
      <w:r w:rsidR="00675869" w:rsidRPr="00675869">
        <w:t>3389р</w:t>
      </w:r>
    </w:p>
    <w:p w:rsidR="00557D91" w:rsidRPr="00557D91" w:rsidRDefault="00557D91" w:rsidP="00557D91">
      <w:pPr>
        <w:tabs>
          <w:tab w:val="left" w:pos="6966"/>
        </w:tabs>
        <w:spacing w:line="240" w:lineRule="exact"/>
        <w:ind w:left="5812"/>
        <w:jc w:val="center"/>
      </w:pPr>
    </w:p>
    <w:p w:rsidR="00557D91" w:rsidRPr="00557D91" w:rsidRDefault="00557D91" w:rsidP="00557D91">
      <w:pPr>
        <w:jc w:val="center"/>
        <w:rPr>
          <w:sz w:val="28"/>
        </w:rPr>
      </w:pPr>
      <w:r w:rsidRPr="00557D91">
        <w:rPr>
          <w:sz w:val="28"/>
        </w:rPr>
        <w:t>ИЗВЕЩЕНИЕ</w:t>
      </w:r>
    </w:p>
    <w:p w:rsidR="00557D91" w:rsidRPr="00557D91" w:rsidRDefault="00557D91" w:rsidP="00557D91">
      <w:pPr>
        <w:jc w:val="center"/>
        <w:rPr>
          <w:sz w:val="28"/>
        </w:rPr>
      </w:pPr>
      <w:r w:rsidRPr="00557D91">
        <w:rPr>
          <w:sz w:val="28"/>
        </w:rPr>
        <w:t>о проведен</w:t>
      </w:r>
      <w:proofErr w:type="gramStart"/>
      <w:r w:rsidRPr="00557D91">
        <w:rPr>
          <w:sz w:val="28"/>
        </w:rPr>
        <w:t>ии ау</w:t>
      </w:r>
      <w:proofErr w:type="gramEnd"/>
      <w:r w:rsidRPr="00557D91">
        <w:rPr>
          <w:sz w:val="28"/>
        </w:rPr>
        <w:t xml:space="preserve">кциона </w:t>
      </w:r>
    </w:p>
    <w:p w:rsidR="00D82147" w:rsidRPr="00CB4090" w:rsidRDefault="00D82147" w:rsidP="00D82147">
      <w:pPr>
        <w:tabs>
          <w:tab w:val="left" w:pos="851"/>
        </w:tabs>
        <w:rPr>
          <w:sz w:val="20"/>
          <w:szCs w:val="20"/>
        </w:rPr>
      </w:pPr>
    </w:p>
    <w:tbl>
      <w:tblPr>
        <w:tblpPr w:leftFromText="180" w:rightFromText="180" w:vertAnchor="text" w:tblpY="23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231"/>
      </w:tblGrid>
      <w:tr w:rsidR="00D82147" w:rsidRPr="00866F21" w:rsidTr="0039620D">
        <w:tc>
          <w:tcPr>
            <w:tcW w:w="516" w:type="dxa"/>
            <w:vAlign w:val="center"/>
          </w:tcPr>
          <w:p w:rsidR="00D82147" w:rsidRPr="00866F21" w:rsidRDefault="00D82147" w:rsidP="0039620D">
            <w:pPr>
              <w:jc w:val="both"/>
            </w:pPr>
            <w:r w:rsidRPr="00866F21">
              <w:t>1.</w:t>
            </w:r>
          </w:p>
        </w:tc>
        <w:tc>
          <w:tcPr>
            <w:tcW w:w="9231" w:type="dxa"/>
          </w:tcPr>
          <w:p w:rsidR="00D82147" w:rsidRPr="003A0A17" w:rsidRDefault="00D82147" w:rsidP="0039620D">
            <w:pPr>
              <w:tabs>
                <w:tab w:val="left" w:pos="0"/>
              </w:tabs>
              <w:jc w:val="both"/>
            </w:pPr>
            <w:r w:rsidRPr="003A0A17">
              <w:t xml:space="preserve">Форма торгов: аукцион, открытый по составу участников и открытый по форме подачи предложений о размере годовой арендной платы. </w:t>
            </w:r>
          </w:p>
        </w:tc>
      </w:tr>
      <w:tr w:rsidR="00D82147" w:rsidRPr="00866F21" w:rsidTr="0039620D">
        <w:tc>
          <w:tcPr>
            <w:tcW w:w="516" w:type="dxa"/>
            <w:vAlign w:val="center"/>
          </w:tcPr>
          <w:p w:rsidR="00D82147" w:rsidRPr="00866F21" w:rsidRDefault="00D82147" w:rsidP="0039620D">
            <w:pPr>
              <w:jc w:val="both"/>
            </w:pPr>
            <w:r>
              <w:t>2</w:t>
            </w:r>
            <w:r w:rsidRPr="00866F21">
              <w:t>.</w:t>
            </w:r>
          </w:p>
        </w:tc>
        <w:tc>
          <w:tcPr>
            <w:tcW w:w="9231" w:type="dxa"/>
          </w:tcPr>
          <w:p w:rsidR="00D82147" w:rsidRPr="003A0A17" w:rsidRDefault="00D82147" w:rsidP="0039620D">
            <w:pPr>
              <w:tabs>
                <w:tab w:val="left" w:pos="0"/>
              </w:tabs>
              <w:jc w:val="both"/>
            </w:pPr>
            <w:r w:rsidRPr="003A0A17">
              <w:t>Предмет аукциона: право на заключение договора аренды земельного участка</w:t>
            </w:r>
            <w:r w:rsidR="00557D91">
              <w:t>,</w:t>
            </w:r>
            <w:r w:rsidR="00227325">
              <w:t xml:space="preserve"> государственная собственность на который не разграничена</w:t>
            </w:r>
            <w:r w:rsidR="00F817F9">
              <w:t xml:space="preserve">, </w:t>
            </w:r>
            <w:r w:rsidR="00F817F9" w:rsidRPr="00F817F9">
              <w:t>для размещения индивидуального жилого дома</w:t>
            </w:r>
            <w:r w:rsidRPr="003A0A17">
              <w:t>:</w:t>
            </w:r>
          </w:p>
          <w:p w:rsidR="00145457" w:rsidRDefault="00D82147" w:rsidP="0039620D">
            <w:pPr>
              <w:tabs>
                <w:tab w:val="left" w:pos="0"/>
              </w:tabs>
              <w:jc w:val="both"/>
            </w:pPr>
            <w:r w:rsidRPr="00A914B6">
              <w:t xml:space="preserve">Земельный участок  площадью </w:t>
            </w:r>
            <w:r>
              <w:t>0,</w:t>
            </w:r>
            <w:r w:rsidR="005B074A">
              <w:t>0</w:t>
            </w:r>
            <w:r w:rsidR="00E565DF">
              <w:t>850</w:t>
            </w:r>
            <w:r w:rsidRPr="00A914B6">
              <w:t xml:space="preserve"> га,  кадастровый номер 29:22:0</w:t>
            </w:r>
            <w:r w:rsidR="00E565DF">
              <w:t>50104:160</w:t>
            </w:r>
            <w:r w:rsidRPr="00A914B6">
              <w:t xml:space="preserve">,  адрес (местонахождение) объекта: Архангельская область, г. Архангельск, </w:t>
            </w:r>
            <w:r w:rsidR="00EB520C">
              <w:t>Ломоносовский</w:t>
            </w:r>
            <w:r w:rsidR="00227325">
              <w:t xml:space="preserve"> </w:t>
            </w:r>
            <w:r w:rsidRPr="00A914B6">
              <w:t xml:space="preserve">территориальный округ, </w:t>
            </w:r>
            <w:r w:rsidR="00F516D1">
              <w:t>ул. Стре</w:t>
            </w:r>
            <w:r w:rsidR="00EB520C">
              <w:t>лковая, 8-й проезд</w:t>
            </w:r>
            <w:r w:rsidR="005B074A">
              <w:t>.</w:t>
            </w:r>
          </w:p>
          <w:p w:rsidR="00D82147" w:rsidRPr="003A0A17" w:rsidRDefault="00D82147" w:rsidP="0039620D">
            <w:pPr>
              <w:tabs>
                <w:tab w:val="left" w:pos="0"/>
              </w:tabs>
              <w:jc w:val="both"/>
            </w:pPr>
            <w:r w:rsidRPr="003A0A17">
              <w:t>Ограничения, обременения – отсутствуют.</w:t>
            </w:r>
          </w:p>
          <w:p w:rsidR="00D82147" w:rsidRDefault="00D82147" w:rsidP="00EB520C">
            <w:pPr>
              <w:autoSpaceDE w:val="0"/>
              <w:autoSpaceDN w:val="0"/>
              <w:adjustRightInd w:val="0"/>
              <w:jc w:val="both"/>
            </w:pPr>
            <w:r w:rsidRPr="003A0A17">
              <w:t xml:space="preserve">Срок аренды – на </w:t>
            </w:r>
            <w:r w:rsidR="00EB520C">
              <w:t>20</w:t>
            </w:r>
            <w:r w:rsidRPr="003A0A17">
              <w:t xml:space="preserve"> лет с момента подписания договора аренды. </w:t>
            </w:r>
          </w:p>
          <w:p w:rsidR="00EB520C" w:rsidRDefault="00EB520C" w:rsidP="00EB520C">
            <w:pPr>
              <w:jc w:val="both"/>
              <w:rPr>
                <w:szCs w:val="20"/>
              </w:rPr>
            </w:pPr>
            <w:r>
              <w:t xml:space="preserve">Дополнительные условия договора: </w:t>
            </w:r>
            <w:r>
              <w:rPr>
                <w:szCs w:val="20"/>
              </w:rPr>
              <w:t>Арендатор обязуется осуществить строительство альтернативного тротуара на участке от  ул. Стрелковой, 8-й проезд до асфальтового покрытия заднего фасада кинотеатра "Русь".</w:t>
            </w:r>
          </w:p>
          <w:p w:rsidR="00AB7A8D" w:rsidRPr="00AB7A8D" w:rsidRDefault="00AB7A8D" w:rsidP="00F817F9">
            <w:pPr>
              <w:widowControl w:val="0"/>
              <w:autoSpaceDE w:val="0"/>
              <w:autoSpaceDN w:val="0"/>
              <w:adjustRightInd w:val="0"/>
              <w:jc w:val="both"/>
            </w:pPr>
            <w:r w:rsidRPr="00AB7A8D">
              <w:t xml:space="preserve">Параметры разрешенного строительства: предельное количество этажей надземной части – </w:t>
            </w:r>
            <w:r>
              <w:t>3</w:t>
            </w:r>
            <w:r w:rsidRPr="00AB7A8D">
              <w:t xml:space="preserve">, максимальный процент </w:t>
            </w:r>
            <w:r>
              <w:t xml:space="preserve">индивидуальной жилой </w:t>
            </w:r>
            <w:r w:rsidRPr="00AB7A8D">
              <w:t xml:space="preserve">застройки в границах земельного участка – </w:t>
            </w:r>
            <w:r>
              <w:t>2</w:t>
            </w:r>
            <w:r w:rsidRPr="00AB7A8D">
              <w:t>0 процентов.</w:t>
            </w:r>
          </w:p>
          <w:p w:rsidR="00AB7A8D" w:rsidRPr="00AB7A8D" w:rsidRDefault="00AB7A8D" w:rsidP="00AB7A8D">
            <w:pPr>
              <w:widowControl w:val="0"/>
              <w:autoSpaceDE w:val="0"/>
              <w:autoSpaceDN w:val="0"/>
              <w:adjustRightInd w:val="0"/>
              <w:ind w:firstLine="51"/>
              <w:jc w:val="both"/>
            </w:pPr>
            <w:r w:rsidRPr="00AB7A8D">
              <w:t xml:space="preserve">Технические условия: </w:t>
            </w:r>
          </w:p>
          <w:p w:rsidR="00AB7A8D" w:rsidRPr="00AB7A8D" w:rsidRDefault="00AB7A8D" w:rsidP="00AB7A8D">
            <w:pPr>
              <w:widowControl w:val="0"/>
              <w:autoSpaceDE w:val="0"/>
              <w:autoSpaceDN w:val="0"/>
              <w:adjustRightInd w:val="0"/>
              <w:ind w:firstLine="51"/>
              <w:jc w:val="both"/>
            </w:pPr>
            <w:r w:rsidRPr="00C4462B">
              <w:rPr>
                <w:u w:val="single"/>
              </w:rPr>
              <w:t>Водоснабжение, водоотведение:</w:t>
            </w:r>
            <w:r w:rsidRPr="00AB7A8D">
              <w:t xml:space="preserve"> </w:t>
            </w:r>
            <w:r w:rsidR="00F817F9">
              <w:t>возможность подключения объекта к централизованной сети водоснабжения имеется</w:t>
            </w:r>
            <w:r>
              <w:t>;</w:t>
            </w:r>
            <w:r w:rsidR="00F817F9">
              <w:t xml:space="preserve"> возможная точка подключения расположена на границе земельного участка на расстоянии около 120 м от существующей сети водоснабжения. Свободная мощность существующих централизованных сетей водоснабжения для подключения объектов имеется, максимальная нагрузка – 2 </w:t>
            </w:r>
            <w:proofErr w:type="spellStart"/>
            <w:r w:rsidR="00F817F9">
              <w:t>куб</w:t>
            </w:r>
            <w:proofErr w:type="gramStart"/>
            <w:r w:rsidR="00F817F9">
              <w:t>.м</w:t>
            </w:r>
            <w:proofErr w:type="spellEnd"/>
            <w:proofErr w:type="gramEnd"/>
            <w:r w:rsidR="00F817F9">
              <w:t xml:space="preserve">/час. Срок подключения объектов капитального строительства к сетям инженерно-технического обеспечения – не более 18 мес. </w:t>
            </w:r>
          </w:p>
          <w:p w:rsidR="00AB7A8D" w:rsidRPr="00AB7A8D" w:rsidRDefault="00AB7A8D" w:rsidP="00F817F9">
            <w:pPr>
              <w:widowControl w:val="0"/>
              <w:autoSpaceDE w:val="0"/>
              <w:autoSpaceDN w:val="0"/>
              <w:adjustRightInd w:val="0"/>
              <w:jc w:val="both"/>
            </w:pPr>
            <w:r w:rsidRPr="00C4462B">
              <w:rPr>
                <w:u w:val="single"/>
              </w:rPr>
              <w:t>Электроснабжение:</w:t>
            </w:r>
            <w:r w:rsidRPr="00AB7A8D">
              <w:t xml:space="preserve"> </w:t>
            </w:r>
            <w:r w:rsidR="00F817F9">
              <w:t>технологическое присоединение осуществляется на основании договора, заключаемого между</w:t>
            </w:r>
            <w:r w:rsidRPr="00AB7A8D">
              <w:t xml:space="preserve"> </w:t>
            </w:r>
            <w:r w:rsidR="007079AF">
              <w:t xml:space="preserve">ПАО 2МРСК Северо-Запада" ПО "Архангельские электрические сети" </w:t>
            </w:r>
            <w:r w:rsidR="00F817F9">
              <w:t>и юридическим или физическим лицом</w:t>
            </w:r>
            <w:r w:rsidR="00C4462B">
              <w:t xml:space="preserve"> после подачи заявки, содержащей следующие сведения: план расположения </w:t>
            </w:r>
            <w:proofErr w:type="spellStart"/>
            <w:r w:rsidR="00C4462B">
              <w:t>энергопринимающих</w:t>
            </w:r>
            <w:proofErr w:type="spellEnd"/>
            <w:r w:rsidR="00C4462B">
              <w:t xml:space="preserve"> устройств, которые необходимо присоединить к электрическим сетям сетевой организации; </w:t>
            </w:r>
            <w:proofErr w:type="gramStart"/>
            <w:r w:rsidR="00C4462B">
              <w:t xml:space="preserve">однолинейная схема электрических сетей заявителя, присоединяемых к электрическим сетям сетевой организации, номинальный класс напряжения которых составляет 35 </w:t>
            </w:r>
            <w:proofErr w:type="spellStart"/>
            <w:r w:rsidR="00C4462B">
              <w:t>кВ</w:t>
            </w:r>
            <w:proofErr w:type="spellEnd"/>
            <w:r w:rsidR="00C4462B">
              <w:t xml:space="preserve"> и выше, с указанием возможности резервирования от собственных источников энергоснабжения (включая резервирование для собственных нужд) и возможности переключения нагрузок (генерации) по внутренним сетям заявителя; перечень и мощность </w:t>
            </w:r>
            <w:proofErr w:type="spellStart"/>
            <w:r w:rsidR="00C4462B">
              <w:t>энергопринимающих</w:t>
            </w:r>
            <w:proofErr w:type="spellEnd"/>
            <w:r w:rsidR="00C4462B">
              <w:t xml:space="preserve"> устройств, которые могут быть присоединены к устройствам противоаварийной автоматики;</w:t>
            </w:r>
            <w:proofErr w:type="gramEnd"/>
            <w:r w:rsidR="00C4462B">
              <w:t xml:space="preserve"> копия документа, подтверждающего право собственности на объект капитального строительства и (или) земельный участок, либо право собственности на </w:t>
            </w:r>
            <w:proofErr w:type="spellStart"/>
            <w:r w:rsidR="00C4462B">
              <w:t>энергопринимающие</w:t>
            </w:r>
            <w:proofErr w:type="spellEnd"/>
            <w:r w:rsidR="00C4462B">
              <w:t xml:space="preserve"> устройства; доверенности или иные документы, подтверждающие полномочия лица, подающего документы</w:t>
            </w:r>
            <w:r>
              <w:t>;</w:t>
            </w:r>
            <w:r w:rsidR="00F817F9">
              <w:t xml:space="preserve"> </w:t>
            </w:r>
            <w:r w:rsidR="00C4462B">
              <w:t xml:space="preserve">Технические условия являются неотъемлемым приложением к данному договору. </w:t>
            </w:r>
          </w:p>
          <w:p w:rsidR="00AB7A8D" w:rsidRPr="00AB7A8D" w:rsidRDefault="00AB7A8D" w:rsidP="00C4462B">
            <w:pPr>
              <w:widowControl w:val="0"/>
              <w:autoSpaceDE w:val="0"/>
              <w:autoSpaceDN w:val="0"/>
              <w:adjustRightInd w:val="0"/>
              <w:jc w:val="both"/>
            </w:pPr>
            <w:r w:rsidRPr="00C4462B">
              <w:rPr>
                <w:u w:val="single"/>
              </w:rPr>
              <w:t xml:space="preserve">Теплоснабжение: </w:t>
            </w:r>
            <w:r w:rsidR="00C4462B">
              <w:t xml:space="preserve">техническая возможность подключения индивидуального жилого дома </w:t>
            </w:r>
            <w:r w:rsidR="00853251">
              <w:t>отсутствует в связи с отсутствием квартальных тепловых сетей в 235 квартале г. Архангельска, в котором расположен данный земельный участок.</w:t>
            </w:r>
          </w:p>
          <w:p w:rsidR="00EB520C" w:rsidRPr="003A0A17" w:rsidRDefault="00AB7A8D" w:rsidP="00300C91">
            <w:pPr>
              <w:widowControl w:val="0"/>
              <w:autoSpaceDE w:val="0"/>
              <w:autoSpaceDN w:val="0"/>
              <w:adjustRightInd w:val="0"/>
              <w:jc w:val="both"/>
            </w:pPr>
            <w:r w:rsidRPr="00853251">
              <w:rPr>
                <w:u w:val="single"/>
              </w:rPr>
              <w:t>Наружное освещение:</w:t>
            </w:r>
            <w:r w:rsidRPr="00AB7A8D">
              <w:t xml:space="preserve"> </w:t>
            </w:r>
            <w:r w:rsidR="00853251">
              <w:t xml:space="preserve">проектом строительства сетей необходимо предусмотреть: </w:t>
            </w:r>
            <w:r w:rsidR="00853251">
              <w:lastRenderedPageBreak/>
              <w:t xml:space="preserve">расчет освещенности придомовой территории, парковок автотранспорта, подъездных и пешеходных дорог к объекту выполнить с учетом </w:t>
            </w:r>
            <w:r w:rsidR="00300C91">
              <w:t>требований СП 52.13330.2016; точку подключения нагрузки сетей наружного освещения принять в вводно-распределительном устройстве дома; светильники принять светодиодные со световой отдачей не менее 110 лм/Вт и цветовой температурой 3500-4500</w:t>
            </w:r>
            <w:proofErr w:type="gramStart"/>
            <w:r w:rsidR="00300C91">
              <w:t xml:space="preserve"> К</w:t>
            </w:r>
            <w:proofErr w:type="gramEnd"/>
            <w:r w:rsidR="00300C91">
              <w:t>, подключение светильников к линии выполнить с соблюдением чередования фаз, равномерно распределяя нагрузку по фазам; все проектные и электромонтажные работы выполнить в соответствии с требованиями ПУЭ, ПТЭЭП, ПОТЭЭ и действующих нормативно-технических документов. Сводный план сетей согласовать с МУП "</w:t>
            </w:r>
            <w:proofErr w:type="spellStart"/>
            <w:r w:rsidR="00300C91">
              <w:t>Горсвет</w:t>
            </w:r>
            <w:proofErr w:type="spellEnd"/>
            <w:r w:rsidR="00300C91">
              <w:t>"</w:t>
            </w:r>
            <w:r w:rsidRPr="00AB7A8D">
              <w:t>.</w:t>
            </w:r>
          </w:p>
        </w:tc>
      </w:tr>
      <w:tr w:rsidR="00D82147" w:rsidRPr="00866F21" w:rsidTr="0039620D">
        <w:tc>
          <w:tcPr>
            <w:tcW w:w="516" w:type="dxa"/>
            <w:vAlign w:val="center"/>
          </w:tcPr>
          <w:p w:rsidR="00D82147" w:rsidRPr="00866F21" w:rsidRDefault="005B074A" w:rsidP="0039620D">
            <w:pPr>
              <w:jc w:val="both"/>
            </w:pPr>
            <w:r>
              <w:lastRenderedPageBreak/>
              <w:t>3</w:t>
            </w:r>
            <w:r w:rsidR="00D82147" w:rsidRPr="00866F21">
              <w:t>.</w:t>
            </w:r>
          </w:p>
        </w:tc>
        <w:tc>
          <w:tcPr>
            <w:tcW w:w="9231" w:type="dxa"/>
          </w:tcPr>
          <w:p w:rsidR="00D82147" w:rsidRPr="00866F21" w:rsidRDefault="00D82147" w:rsidP="0039620D">
            <w:pPr>
              <w:jc w:val="both"/>
            </w:pPr>
            <w:r w:rsidRPr="00866F21">
              <w:t>Орган, принявший решение о проведен</w:t>
            </w:r>
            <w:proofErr w:type="gramStart"/>
            <w:r w:rsidRPr="00866F21">
              <w:t>ии ау</w:t>
            </w:r>
            <w:proofErr w:type="gramEnd"/>
            <w:r w:rsidRPr="00866F21">
              <w:t xml:space="preserve">кциона: Администрация муниципального образования </w:t>
            </w:r>
            <w:r>
              <w:t>"</w:t>
            </w:r>
            <w:r w:rsidRPr="00866F21">
              <w:t>Город Архангельск</w:t>
            </w:r>
            <w:r>
              <w:t>"</w:t>
            </w:r>
            <w:r w:rsidRPr="00866F21">
              <w:t>.</w:t>
            </w:r>
          </w:p>
          <w:p w:rsidR="00227325" w:rsidRDefault="00D82147" w:rsidP="0039620D">
            <w:pPr>
              <w:tabs>
                <w:tab w:val="left" w:pos="0"/>
              </w:tabs>
              <w:jc w:val="both"/>
            </w:pPr>
            <w:r w:rsidRPr="00866F21">
              <w:t>Реквизиты решения о проведен</w:t>
            </w:r>
            <w:proofErr w:type="gramStart"/>
            <w:r w:rsidRPr="00866F21">
              <w:t>ии ау</w:t>
            </w:r>
            <w:proofErr w:type="gramEnd"/>
            <w:r w:rsidRPr="00866F21">
              <w:t xml:space="preserve">кциона: </w:t>
            </w:r>
            <w:r>
              <w:t>р</w:t>
            </w:r>
            <w:r w:rsidRPr="00866F21">
              <w:t xml:space="preserve">аспоряжение Администрации муниципального образования </w:t>
            </w:r>
            <w:r w:rsidRPr="00EA036A">
              <w:t>"</w:t>
            </w:r>
            <w:r w:rsidRPr="00866F21">
              <w:t>Город Архангельск</w:t>
            </w:r>
            <w:r w:rsidRPr="00EA036A">
              <w:t>"</w:t>
            </w:r>
            <w:r w:rsidR="00675869">
              <w:t xml:space="preserve"> </w:t>
            </w:r>
            <w:r w:rsidR="00675869" w:rsidRPr="00675869">
              <w:t xml:space="preserve">от 27.09.2019 № 3389р </w:t>
            </w:r>
            <w:r>
              <w:t xml:space="preserve"> </w:t>
            </w:r>
            <w:r w:rsidR="00557D91">
              <w:t xml:space="preserve">                      </w:t>
            </w:r>
            <w:r>
              <w:t>"</w:t>
            </w:r>
            <w:r w:rsidRPr="003A0A17">
              <w:t>О проведении аукциона на право заключения договора аренды земельного участка</w:t>
            </w:r>
            <w:r w:rsidR="00557D91">
              <w:t>,</w:t>
            </w:r>
            <w:r w:rsidR="00227325">
              <w:t xml:space="preserve"> государственная собственность на который не разграничена</w:t>
            </w:r>
            <w:r w:rsidR="00557D91">
              <w:t>,</w:t>
            </w:r>
            <w:r w:rsidR="00227325" w:rsidRPr="00866F21">
              <w:t xml:space="preserve"> </w:t>
            </w:r>
            <w:r w:rsidR="00227325">
              <w:t xml:space="preserve">для </w:t>
            </w:r>
            <w:r w:rsidR="00EB520C">
              <w:t>размещения индивидуального жилого дома"</w:t>
            </w:r>
            <w:r w:rsidR="00227325">
              <w:t>.</w:t>
            </w:r>
          </w:p>
          <w:p w:rsidR="00D82147" w:rsidRPr="00866F21" w:rsidRDefault="00D82147" w:rsidP="0039620D">
            <w:pPr>
              <w:tabs>
                <w:tab w:val="left" w:pos="0"/>
              </w:tabs>
              <w:jc w:val="both"/>
            </w:pPr>
            <w:r w:rsidRPr="00866F21">
              <w:t xml:space="preserve">Официальный сайт организатора: </w:t>
            </w:r>
            <w:r w:rsidRPr="00866F21">
              <w:rPr>
                <w:lang w:val="en-US"/>
              </w:rPr>
              <w:t>www</w:t>
            </w:r>
            <w:r w:rsidRPr="00866F21">
              <w:t>.</w:t>
            </w:r>
            <w:proofErr w:type="spellStart"/>
            <w:r w:rsidRPr="00866F21">
              <w:rPr>
                <w:lang w:val="en-US"/>
              </w:rPr>
              <w:t>arhcity</w:t>
            </w:r>
            <w:proofErr w:type="spellEnd"/>
            <w:r w:rsidRPr="00866F21">
              <w:t>.</w:t>
            </w:r>
            <w:proofErr w:type="spellStart"/>
            <w:r w:rsidRPr="00866F21">
              <w:rPr>
                <w:lang w:val="en-US"/>
              </w:rPr>
              <w:t>ru</w:t>
            </w:r>
            <w:proofErr w:type="spellEnd"/>
          </w:p>
        </w:tc>
      </w:tr>
      <w:tr w:rsidR="00D82147" w:rsidRPr="00866F21" w:rsidTr="0039620D">
        <w:tc>
          <w:tcPr>
            <w:tcW w:w="516" w:type="dxa"/>
            <w:vAlign w:val="center"/>
          </w:tcPr>
          <w:p w:rsidR="00D82147" w:rsidRPr="00866F21" w:rsidRDefault="00D82147" w:rsidP="0039620D">
            <w:pPr>
              <w:jc w:val="both"/>
            </w:pPr>
            <w:r>
              <w:t>5</w:t>
            </w:r>
            <w:r w:rsidRPr="00866F21">
              <w:t>.</w:t>
            </w:r>
          </w:p>
        </w:tc>
        <w:tc>
          <w:tcPr>
            <w:tcW w:w="9231" w:type="dxa"/>
          </w:tcPr>
          <w:p w:rsidR="00D82147" w:rsidRPr="00866F21" w:rsidRDefault="00D82147" w:rsidP="0039620D">
            <w:pPr>
              <w:jc w:val="both"/>
            </w:pPr>
            <w:r w:rsidRPr="00866F21">
              <w:t>Наименование организатора аукциона: Администра</w:t>
            </w:r>
            <w:r>
              <w:t>ция муниципального образования "</w:t>
            </w:r>
            <w:r w:rsidRPr="00866F21">
              <w:t>Город Архангельск</w:t>
            </w:r>
            <w:r>
              <w:t>"</w:t>
            </w:r>
            <w:r w:rsidRPr="00866F21">
              <w:t>.</w:t>
            </w:r>
          </w:p>
          <w:p w:rsidR="00D82147" w:rsidRPr="00866F21" w:rsidRDefault="00D82147" w:rsidP="0039620D">
            <w:pPr>
              <w:jc w:val="both"/>
            </w:pPr>
            <w:r w:rsidRPr="00866F21">
              <w:t>Местонахождение/почтовый адрес: 163000, г. Архангельск, пл. В.И. Ленина, д. 5.</w:t>
            </w:r>
          </w:p>
          <w:p w:rsidR="00D82147" w:rsidRPr="00866F21" w:rsidRDefault="00D82147" w:rsidP="0039620D">
            <w:pPr>
              <w:jc w:val="both"/>
            </w:pPr>
            <w:r w:rsidRPr="00866F21">
              <w:t xml:space="preserve">адрес электронной почты: </w:t>
            </w:r>
            <w:proofErr w:type="spellStart"/>
            <w:r w:rsidRPr="00866F21">
              <w:rPr>
                <w:lang w:val="en-US"/>
              </w:rPr>
              <w:t>pastorinams</w:t>
            </w:r>
            <w:proofErr w:type="spellEnd"/>
            <w:r w:rsidRPr="00866F21">
              <w:t>@</w:t>
            </w:r>
            <w:proofErr w:type="spellStart"/>
            <w:r w:rsidRPr="00866F21">
              <w:rPr>
                <w:lang w:val="en-US"/>
              </w:rPr>
              <w:t>arhcity</w:t>
            </w:r>
            <w:proofErr w:type="spellEnd"/>
            <w:r w:rsidRPr="00866F21">
              <w:t>.</w:t>
            </w:r>
            <w:proofErr w:type="spellStart"/>
            <w:r w:rsidRPr="00866F21">
              <w:rPr>
                <w:lang w:val="en-US"/>
              </w:rPr>
              <w:t>ru</w:t>
            </w:r>
            <w:proofErr w:type="spellEnd"/>
            <w:r w:rsidRPr="00866F21">
              <w:t>.</w:t>
            </w:r>
          </w:p>
          <w:p w:rsidR="00D82147" w:rsidRPr="00866F21" w:rsidRDefault="00D82147" w:rsidP="0039620D">
            <w:pPr>
              <w:jc w:val="both"/>
            </w:pPr>
            <w:r w:rsidRPr="00866F21">
              <w:t>Контактные телефоны орг</w:t>
            </w:r>
            <w:r>
              <w:t xml:space="preserve">анизатора аукциона: тел. (8182) 607-290, (8182) 607-299 (каб.434); тел. (8182) </w:t>
            </w:r>
            <w:r w:rsidRPr="00866F21">
              <w:t>6</w:t>
            </w:r>
            <w:r>
              <w:t>07-279 (</w:t>
            </w:r>
            <w:proofErr w:type="spellStart"/>
            <w:r>
              <w:t>каб</w:t>
            </w:r>
            <w:proofErr w:type="spellEnd"/>
            <w:r>
              <w:t>. 439); тел.(8182) 607-293 (</w:t>
            </w:r>
            <w:proofErr w:type="spellStart"/>
            <w:r>
              <w:t>каб</w:t>
            </w:r>
            <w:proofErr w:type="spellEnd"/>
            <w:r>
              <w:t>.</w:t>
            </w:r>
            <w:r w:rsidRPr="00866F21">
              <w:t xml:space="preserve"> 409).</w:t>
            </w:r>
          </w:p>
        </w:tc>
      </w:tr>
      <w:tr w:rsidR="00D82147" w:rsidRPr="00866F21" w:rsidTr="0039620D">
        <w:tc>
          <w:tcPr>
            <w:tcW w:w="516" w:type="dxa"/>
            <w:vAlign w:val="center"/>
          </w:tcPr>
          <w:p w:rsidR="00D82147" w:rsidRPr="00866F21" w:rsidRDefault="00D82147" w:rsidP="0039620D">
            <w:pPr>
              <w:jc w:val="center"/>
            </w:pPr>
            <w:r>
              <w:t>6</w:t>
            </w:r>
            <w:r w:rsidRPr="00866F21">
              <w:t>.</w:t>
            </w:r>
          </w:p>
        </w:tc>
        <w:tc>
          <w:tcPr>
            <w:tcW w:w="9231" w:type="dxa"/>
          </w:tcPr>
          <w:p w:rsidR="00D82147" w:rsidRPr="005F33CF" w:rsidRDefault="00D82147" w:rsidP="0039620D">
            <w:pPr>
              <w:jc w:val="both"/>
            </w:pPr>
            <w:r w:rsidRPr="005F33CF">
              <w:t>Начальный размер годовой арендной платы:</w:t>
            </w:r>
          </w:p>
          <w:p w:rsidR="00D82147" w:rsidRPr="005F33CF" w:rsidRDefault="00EB520C" w:rsidP="0039620D">
            <w:pPr>
              <w:jc w:val="both"/>
            </w:pPr>
            <w:r>
              <w:t>528 742,50</w:t>
            </w:r>
            <w:r w:rsidR="00D82147" w:rsidRPr="005F33CF">
              <w:t xml:space="preserve"> </w:t>
            </w:r>
            <w:r>
              <w:t>(Пятьсот двадцать восемь тысяч семьсот сорок два</w:t>
            </w:r>
            <w:r w:rsidR="00227325">
              <w:t>)</w:t>
            </w:r>
            <w:r w:rsidR="00D82147" w:rsidRPr="005F33CF">
              <w:t xml:space="preserve"> рубл</w:t>
            </w:r>
            <w:r>
              <w:t>я</w:t>
            </w:r>
            <w:r w:rsidR="00D82147" w:rsidRPr="005F33CF">
              <w:t xml:space="preserve"> </w:t>
            </w:r>
            <w:r w:rsidR="00557D91">
              <w:t>50</w:t>
            </w:r>
            <w:r w:rsidR="00D82147" w:rsidRPr="005F33CF">
              <w:t xml:space="preserve"> коп. </w:t>
            </w:r>
          </w:p>
          <w:p w:rsidR="00D82147" w:rsidRPr="005F33CF" w:rsidRDefault="00421EF4" w:rsidP="0039620D">
            <w:pPr>
              <w:jc w:val="both"/>
            </w:pPr>
            <w:r>
              <w:t>Сумма</w:t>
            </w:r>
            <w:r w:rsidR="00D82147" w:rsidRPr="005F33CF">
              <w:t xml:space="preserve">  задатка на участие в аукционе:</w:t>
            </w:r>
          </w:p>
          <w:p w:rsidR="00D82147" w:rsidRPr="005F33CF" w:rsidRDefault="00EB520C" w:rsidP="0039620D">
            <w:pPr>
              <w:jc w:val="both"/>
            </w:pPr>
            <w:r>
              <w:t>105</w:t>
            </w:r>
            <w:r w:rsidR="00600B7F">
              <w:t xml:space="preserve"> </w:t>
            </w:r>
            <w:r>
              <w:t>748,50</w:t>
            </w:r>
            <w:r w:rsidR="00D82147" w:rsidRPr="005F33CF">
              <w:t xml:space="preserve"> (</w:t>
            </w:r>
            <w:r>
              <w:t>Сто пять тысяч семьсот сорок восемь</w:t>
            </w:r>
            <w:r w:rsidR="00D82147" w:rsidRPr="005F33CF">
              <w:t xml:space="preserve">) рублей </w:t>
            </w:r>
            <w:r>
              <w:t>5</w:t>
            </w:r>
            <w:r w:rsidR="00D82147" w:rsidRPr="005F33CF">
              <w:t>0 коп. (20%)</w:t>
            </w:r>
            <w:r w:rsidR="00421EF4">
              <w:t>.</w:t>
            </w:r>
          </w:p>
          <w:p w:rsidR="00D82147" w:rsidRPr="005F33CF" w:rsidRDefault="00D82147" w:rsidP="0039620D">
            <w:pPr>
              <w:jc w:val="both"/>
            </w:pPr>
            <w:r w:rsidRPr="00EA036A">
              <w:t>"</w:t>
            </w:r>
            <w:r w:rsidRPr="005F33CF">
              <w:t>Шаг аукциона</w:t>
            </w:r>
            <w:r w:rsidRPr="00EA036A">
              <w:t>"</w:t>
            </w:r>
            <w:r w:rsidRPr="005F33CF">
              <w:t>:</w:t>
            </w:r>
            <w:r w:rsidR="00600B7F">
              <w:t xml:space="preserve"> </w:t>
            </w:r>
            <w:r w:rsidR="00EB520C">
              <w:t>15</w:t>
            </w:r>
            <w:r w:rsidR="00600B7F">
              <w:t xml:space="preserve"> </w:t>
            </w:r>
            <w:r w:rsidR="00EB520C">
              <w:t>862,3</w:t>
            </w:r>
            <w:r w:rsidR="00145457">
              <w:t>0</w:t>
            </w:r>
            <w:r w:rsidRPr="005F33CF">
              <w:t xml:space="preserve"> (</w:t>
            </w:r>
            <w:r w:rsidR="00EB520C">
              <w:t>Пятнадцать тысяч восемьсот шестьдесят два</w:t>
            </w:r>
            <w:r w:rsidRPr="005F33CF">
              <w:t>) рубл</w:t>
            </w:r>
            <w:r w:rsidR="00EB520C">
              <w:t>я</w:t>
            </w:r>
            <w:r w:rsidRPr="005F33CF">
              <w:t xml:space="preserve"> </w:t>
            </w:r>
            <w:r w:rsidR="00EB520C">
              <w:t>3</w:t>
            </w:r>
            <w:r w:rsidRPr="005F33CF">
              <w:t>0 коп. (3%)</w:t>
            </w:r>
          </w:p>
          <w:p w:rsidR="00D82147" w:rsidRPr="00866F21" w:rsidRDefault="00600B7F" w:rsidP="0039620D">
            <w:pPr>
              <w:jc w:val="both"/>
            </w:pPr>
            <w:r w:rsidRPr="00866F21">
              <w:t>Реквизиты счета для перечисления задатка</w:t>
            </w:r>
            <w:r>
              <w:t xml:space="preserve"> (лично заявителем)</w:t>
            </w:r>
            <w:r w:rsidRPr="00866F21">
              <w:t>: расчетный счет Продавца №</w:t>
            </w:r>
            <w:r>
              <w:t xml:space="preserve"> </w:t>
            </w:r>
            <w:r w:rsidRPr="00866F21">
              <w:t>40302810040303170239, банк получ</w:t>
            </w:r>
            <w:r>
              <w:t xml:space="preserve">ателя: Отделение Архангельск                г. </w:t>
            </w:r>
            <w:r w:rsidRPr="00866F21">
              <w:t>Архангельск, ИНН 2901078408, КПП 290101001, БИК 041117001.</w:t>
            </w:r>
            <w:r>
              <w:t xml:space="preserve"> </w:t>
            </w:r>
            <w:r w:rsidRPr="00866F21">
              <w:t xml:space="preserve">Получатель: </w:t>
            </w:r>
            <w:r>
              <w:t xml:space="preserve">      </w:t>
            </w:r>
            <w:r w:rsidRPr="00866F21">
              <w:t>УФК по Архангельской области и Ненецкому автономному</w:t>
            </w:r>
            <w:r>
              <w:t xml:space="preserve"> округу (ДМИ,                    л/с 05243004840).</w:t>
            </w:r>
            <w:r w:rsidR="00D82147" w:rsidRPr="00866F21">
              <w:t xml:space="preserve"> </w:t>
            </w:r>
          </w:p>
          <w:p w:rsidR="00D82147" w:rsidRPr="00866F21" w:rsidRDefault="00D82147" w:rsidP="0039620D">
            <w:pPr>
              <w:jc w:val="both"/>
            </w:pPr>
            <w:r w:rsidRPr="00866F21">
              <w:t xml:space="preserve">Окончательный  срок  поступления  задатка  на  расчетный  счет  организатора – </w:t>
            </w:r>
            <w:r w:rsidR="009066BD">
              <w:t xml:space="preserve">         </w:t>
            </w:r>
            <w:r w:rsidR="00EB2511">
              <w:t>24 октября</w:t>
            </w:r>
            <w:r>
              <w:t xml:space="preserve"> 201</w:t>
            </w:r>
            <w:r w:rsidR="005B074A">
              <w:t>9</w:t>
            </w:r>
            <w:r>
              <w:t xml:space="preserve"> года</w:t>
            </w:r>
            <w:r w:rsidRPr="00866F21">
              <w:t>.</w:t>
            </w:r>
          </w:p>
          <w:p w:rsidR="00D82147" w:rsidRPr="00866F21" w:rsidRDefault="00D82147" w:rsidP="0039620D">
            <w:pPr>
              <w:jc w:val="both"/>
            </w:pPr>
            <w:r w:rsidRPr="00866F21">
              <w:t xml:space="preserve">В поле "назначение платежа" платежного документа указать текст: "задаток за участие в аукционе </w:t>
            </w:r>
            <w:r w:rsidR="009066BD">
              <w:t>28 октября 2019</w:t>
            </w:r>
            <w:r>
              <w:t xml:space="preserve"> года, земельный участок с кадастровым номером 29:22:0</w:t>
            </w:r>
            <w:r w:rsidR="00EB520C">
              <w:t>50104:160</w:t>
            </w:r>
            <w:r w:rsidRPr="00866F21">
              <w:t>".</w:t>
            </w:r>
          </w:p>
          <w:p w:rsidR="00D82147" w:rsidRPr="00866F21" w:rsidRDefault="00D82147" w:rsidP="0039620D">
            <w:pPr>
              <w:jc w:val="both"/>
              <w:rPr>
                <w:szCs w:val="20"/>
              </w:rPr>
            </w:pPr>
            <w:r w:rsidRPr="00866F21">
              <w:t>Заявителям</w:t>
            </w:r>
            <w:r w:rsidRPr="00866F21">
              <w:rPr>
                <w:szCs w:val="20"/>
              </w:rPr>
              <w:t xml:space="preserve">,  не допущенным  к  участию в аукционе, задатки возвращаются в течение </w:t>
            </w:r>
            <w:r>
              <w:rPr>
                <w:szCs w:val="20"/>
              </w:rPr>
              <w:t>трех рабочих</w:t>
            </w:r>
            <w:r w:rsidRPr="00866F21">
              <w:rPr>
                <w:szCs w:val="20"/>
              </w:rPr>
              <w:t xml:space="preserve"> дней со дня оформления протокола приема заявок на участие в аукционе. </w:t>
            </w:r>
          </w:p>
          <w:p w:rsidR="00D82147" w:rsidRPr="00866F21" w:rsidRDefault="00D82147" w:rsidP="0039620D">
            <w:pPr>
              <w:tabs>
                <w:tab w:val="left" w:pos="0"/>
              </w:tabs>
              <w:jc w:val="both"/>
              <w:rPr>
                <w:szCs w:val="20"/>
              </w:rPr>
            </w:pPr>
            <w:r w:rsidRPr="00866F21">
              <w:rPr>
                <w:szCs w:val="20"/>
              </w:rPr>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Указанное лицо обязано </w:t>
            </w:r>
            <w:proofErr w:type="gramStart"/>
            <w:r w:rsidRPr="00866F21">
              <w:rPr>
                <w:szCs w:val="20"/>
              </w:rPr>
              <w:t>оплатить штраф в</w:t>
            </w:r>
            <w:proofErr w:type="gramEnd"/>
            <w:r w:rsidRPr="00866F21">
              <w:rPr>
                <w:szCs w:val="20"/>
              </w:rPr>
              <w:t xml:space="preserve"> размере 20% от годового размера арендной платы, сложившегося по результатам торгов.       </w:t>
            </w:r>
          </w:p>
          <w:p w:rsidR="00D82147" w:rsidRPr="00866F21" w:rsidRDefault="00D82147" w:rsidP="0039620D">
            <w:pPr>
              <w:jc w:val="both"/>
            </w:pPr>
            <w:r w:rsidRPr="00866F21">
              <w:rPr>
                <w:iCs/>
                <w:szCs w:val="20"/>
              </w:rPr>
              <w:t xml:space="preserve">Лицам, участвовавшим в аукционе, но не победившим в нем, </w:t>
            </w:r>
            <w:r w:rsidRPr="00866F21">
              <w:rPr>
                <w:szCs w:val="20"/>
              </w:rPr>
              <w:t>задатки возвращаются в течение 3-х дней со дня подписания протокола о результатах аукциона.</w:t>
            </w:r>
          </w:p>
        </w:tc>
      </w:tr>
      <w:tr w:rsidR="00D82147" w:rsidRPr="00866F21" w:rsidTr="0039620D">
        <w:tc>
          <w:tcPr>
            <w:tcW w:w="516" w:type="dxa"/>
            <w:vAlign w:val="center"/>
          </w:tcPr>
          <w:p w:rsidR="00D82147" w:rsidRPr="00866F21" w:rsidRDefault="00D82147" w:rsidP="0039620D">
            <w:pPr>
              <w:jc w:val="center"/>
            </w:pPr>
            <w:r>
              <w:t>7</w:t>
            </w:r>
            <w:r w:rsidRPr="00866F21">
              <w:t>.</w:t>
            </w:r>
          </w:p>
        </w:tc>
        <w:tc>
          <w:tcPr>
            <w:tcW w:w="9231" w:type="dxa"/>
          </w:tcPr>
          <w:p w:rsidR="00D82147" w:rsidRPr="00866F21" w:rsidRDefault="00D82147" w:rsidP="0039620D">
            <w:pPr>
              <w:jc w:val="both"/>
            </w:pPr>
            <w:r w:rsidRPr="00866F21">
              <w:t xml:space="preserve">Заявка на участие в аукционе (далее заявка): </w:t>
            </w:r>
          </w:p>
          <w:p w:rsidR="00D82147" w:rsidRPr="00866F21" w:rsidRDefault="00D82147" w:rsidP="0039620D">
            <w:pPr>
              <w:autoSpaceDE w:val="0"/>
              <w:autoSpaceDN w:val="0"/>
              <w:adjustRightInd w:val="0"/>
              <w:jc w:val="both"/>
            </w:pPr>
            <w:r w:rsidRPr="00866F21">
              <w:t>предоставляется претендентом (лично или через своего представителя) в письменном виде по установленной форме с описью документов.</w:t>
            </w:r>
          </w:p>
        </w:tc>
      </w:tr>
      <w:tr w:rsidR="00D82147" w:rsidRPr="00866F21" w:rsidTr="0039620D">
        <w:trPr>
          <w:trHeight w:val="529"/>
        </w:trPr>
        <w:tc>
          <w:tcPr>
            <w:tcW w:w="516" w:type="dxa"/>
            <w:vAlign w:val="center"/>
          </w:tcPr>
          <w:p w:rsidR="00D82147" w:rsidRPr="00866F21" w:rsidRDefault="00D82147" w:rsidP="0039620D">
            <w:pPr>
              <w:jc w:val="center"/>
            </w:pPr>
            <w:r>
              <w:t>8</w:t>
            </w:r>
            <w:r w:rsidRPr="00866F21">
              <w:t>.</w:t>
            </w:r>
          </w:p>
        </w:tc>
        <w:tc>
          <w:tcPr>
            <w:tcW w:w="9231" w:type="dxa"/>
          </w:tcPr>
          <w:p w:rsidR="00D82147" w:rsidRPr="00866F21" w:rsidRDefault="00D82147" w:rsidP="0039620D">
            <w:pPr>
              <w:tabs>
                <w:tab w:val="left" w:pos="2805"/>
              </w:tabs>
              <w:autoSpaceDE w:val="0"/>
              <w:autoSpaceDN w:val="0"/>
              <w:adjustRightInd w:val="0"/>
              <w:jc w:val="both"/>
            </w:pPr>
            <w:r w:rsidRPr="00866F21">
              <w:t>Порядок приема заявки на участие в аукционе:</w:t>
            </w:r>
          </w:p>
          <w:p w:rsidR="00D82147" w:rsidRPr="00866F21" w:rsidRDefault="00D82147" w:rsidP="0039620D">
            <w:pPr>
              <w:autoSpaceDE w:val="0"/>
              <w:autoSpaceDN w:val="0"/>
              <w:adjustRightInd w:val="0"/>
              <w:jc w:val="both"/>
            </w:pPr>
            <w:r w:rsidRPr="00866F21">
              <w:t xml:space="preserve">Заявка с прилагаемыми к ней </w:t>
            </w:r>
            <w:r>
              <w:t xml:space="preserve">документами подается Организатору в лице </w:t>
            </w:r>
            <w:r w:rsidRPr="00866F21">
              <w:lastRenderedPageBreak/>
              <w:t>департамент</w:t>
            </w:r>
            <w:r>
              <w:t>а</w:t>
            </w:r>
            <w:r w:rsidRPr="00866F21">
              <w:t xml:space="preserve"> муниципального имущества Администрации муниципального образования </w:t>
            </w:r>
            <w:r w:rsidRPr="00EA036A">
              <w:t>"</w:t>
            </w:r>
            <w:r w:rsidRPr="00866F21">
              <w:t>Город Архангельск</w:t>
            </w:r>
            <w:r w:rsidRPr="00EA036A">
              <w:t>"</w:t>
            </w:r>
            <w:r w:rsidRPr="00866F21">
              <w:t xml:space="preserve"> (далее </w:t>
            </w:r>
            <w:r>
              <w:t xml:space="preserve">- </w:t>
            </w:r>
            <w:r w:rsidRPr="00866F21">
              <w:t>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D82147" w:rsidRPr="00866F21" w:rsidRDefault="00D82147" w:rsidP="0039620D">
            <w:pPr>
              <w:autoSpaceDE w:val="0"/>
              <w:autoSpaceDN w:val="0"/>
              <w:adjustRightInd w:val="0"/>
              <w:jc w:val="both"/>
              <w:rPr>
                <w:bCs/>
                <w:iCs/>
              </w:rPr>
            </w:pPr>
            <w:r w:rsidRPr="00866F21">
              <w:rPr>
                <w:bCs/>
                <w:iCs/>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D82147" w:rsidRPr="00866F21" w:rsidRDefault="00D82147" w:rsidP="0039620D">
            <w:pPr>
              <w:jc w:val="both"/>
            </w:pPr>
            <w:r w:rsidRPr="00866F21">
              <w:t>В случае</w:t>
            </w:r>
            <w:proofErr w:type="gramStart"/>
            <w:r>
              <w:t>,</w:t>
            </w:r>
            <w:proofErr w:type="gramEnd"/>
            <w:r w:rsidRPr="00866F21">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66F21">
              <w:t>ии ау</w:t>
            </w:r>
            <w:proofErr w:type="gramEnd"/>
            <w:r w:rsidRPr="00866F21">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tc>
      </w:tr>
      <w:tr w:rsidR="00D82147" w:rsidRPr="00866F21" w:rsidTr="0039620D">
        <w:tc>
          <w:tcPr>
            <w:tcW w:w="516" w:type="dxa"/>
            <w:vAlign w:val="center"/>
          </w:tcPr>
          <w:p w:rsidR="00D82147" w:rsidRPr="00866F21" w:rsidRDefault="00D82147" w:rsidP="0039620D">
            <w:pPr>
              <w:jc w:val="both"/>
            </w:pPr>
            <w:r>
              <w:lastRenderedPageBreak/>
              <w:t>9</w:t>
            </w:r>
            <w:r w:rsidRPr="00866F21">
              <w:t>.</w:t>
            </w:r>
          </w:p>
        </w:tc>
        <w:tc>
          <w:tcPr>
            <w:tcW w:w="9231" w:type="dxa"/>
          </w:tcPr>
          <w:p w:rsidR="00D82147" w:rsidRPr="00866F21" w:rsidRDefault="00D82147" w:rsidP="0039620D">
            <w:pPr>
              <w:autoSpaceDE w:val="0"/>
              <w:autoSpaceDN w:val="0"/>
              <w:adjustRightInd w:val="0"/>
              <w:jc w:val="both"/>
            </w:pPr>
            <w:proofErr w:type="gramStart"/>
            <w:r w:rsidRPr="00866F21">
              <w:t>Адрес для представлени</w:t>
            </w:r>
            <w:r>
              <w:t>я заявок: г. Архангельск, пл.</w:t>
            </w:r>
            <w:r w:rsidRPr="00866F21">
              <w:t xml:space="preserve"> В</w:t>
            </w:r>
            <w:r>
              <w:t>.И. Ленина,  д. 5, 4 этаж, каб.434</w:t>
            </w:r>
            <w:r w:rsidRPr="00866F21">
              <w:t xml:space="preserve">, в рабочие дни с 9 час. </w:t>
            </w:r>
            <w:r>
              <w:t xml:space="preserve">00 мин. </w:t>
            </w:r>
            <w:r w:rsidRPr="00866F21">
              <w:t>до 12 час.</w:t>
            </w:r>
            <w:r>
              <w:t xml:space="preserve"> 00 мин.</w:t>
            </w:r>
            <w:r w:rsidRPr="00866F21">
              <w:t xml:space="preserve"> и с 14 час. </w:t>
            </w:r>
            <w:r>
              <w:t xml:space="preserve">00 мин. </w:t>
            </w:r>
            <w:r w:rsidRPr="00866F21">
              <w:t xml:space="preserve">до 16 час. </w:t>
            </w:r>
            <w:r>
              <w:t xml:space="preserve">00 мин. </w:t>
            </w:r>
            <w:r w:rsidRPr="00866F21">
              <w:t xml:space="preserve">(время московское). </w:t>
            </w:r>
            <w:proofErr w:type="gramEnd"/>
          </w:p>
        </w:tc>
      </w:tr>
      <w:tr w:rsidR="00D82147" w:rsidRPr="00866F21" w:rsidTr="0039620D">
        <w:tc>
          <w:tcPr>
            <w:tcW w:w="516" w:type="dxa"/>
            <w:vAlign w:val="center"/>
          </w:tcPr>
          <w:p w:rsidR="00D82147" w:rsidRPr="00866F21" w:rsidRDefault="00D82147" w:rsidP="0039620D">
            <w:pPr>
              <w:jc w:val="both"/>
            </w:pPr>
            <w:r>
              <w:t>10</w:t>
            </w:r>
            <w:r w:rsidRPr="00866F21">
              <w:t>.</w:t>
            </w:r>
          </w:p>
        </w:tc>
        <w:tc>
          <w:tcPr>
            <w:tcW w:w="9231" w:type="dxa"/>
          </w:tcPr>
          <w:p w:rsidR="00D82147" w:rsidRPr="00866F21" w:rsidRDefault="00D82147" w:rsidP="0039620D">
            <w:pPr>
              <w:jc w:val="both"/>
            </w:pPr>
            <w:r w:rsidRPr="00866F21">
              <w:t xml:space="preserve">Дата и время начала приема  заявок с прилагаемыми документами: </w:t>
            </w:r>
          </w:p>
          <w:p w:rsidR="00D82147" w:rsidRPr="00866F21" w:rsidRDefault="009066BD" w:rsidP="0039620D">
            <w:pPr>
              <w:autoSpaceDE w:val="0"/>
              <w:autoSpaceDN w:val="0"/>
              <w:adjustRightInd w:val="0"/>
              <w:jc w:val="both"/>
            </w:pPr>
            <w:r>
              <w:t>30 сентября 2019</w:t>
            </w:r>
            <w:r w:rsidR="00D82147" w:rsidRPr="009C476B">
              <w:t xml:space="preserve"> года в 09 час. 00 мин</w:t>
            </w:r>
            <w:r w:rsidR="00D82147">
              <w:t>.</w:t>
            </w:r>
            <w:r w:rsidR="00D82147" w:rsidRPr="00866F21">
              <w:t xml:space="preserve"> (время московское)</w:t>
            </w:r>
          </w:p>
        </w:tc>
      </w:tr>
      <w:tr w:rsidR="00D82147" w:rsidRPr="00866F21" w:rsidTr="0039620D">
        <w:tc>
          <w:tcPr>
            <w:tcW w:w="516" w:type="dxa"/>
            <w:vAlign w:val="center"/>
          </w:tcPr>
          <w:p w:rsidR="00D82147" w:rsidRPr="00866F21" w:rsidRDefault="00D82147" w:rsidP="0039620D">
            <w:pPr>
              <w:jc w:val="both"/>
            </w:pPr>
            <w:r w:rsidRPr="00866F21">
              <w:t>1</w:t>
            </w:r>
            <w:r>
              <w:t>1</w:t>
            </w:r>
            <w:r w:rsidRPr="00866F21">
              <w:t>.</w:t>
            </w:r>
          </w:p>
        </w:tc>
        <w:tc>
          <w:tcPr>
            <w:tcW w:w="9231" w:type="dxa"/>
          </w:tcPr>
          <w:p w:rsidR="00D82147" w:rsidRPr="00866F21" w:rsidRDefault="00D82147" w:rsidP="0039620D">
            <w:pPr>
              <w:jc w:val="both"/>
            </w:pPr>
            <w:r w:rsidRPr="00866F21">
              <w:t xml:space="preserve">Дата и время окончания приема  заявок с прилагаемыми документами: </w:t>
            </w:r>
          </w:p>
          <w:p w:rsidR="00D82147" w:rsidRPr="00866F21" w:rsidRDefault="009066BD" w:rsidP="0039620D">
            <w:pPr>
              <w:jc w:val="both"/>
            </w:pPr>
            <w:r>
              <w:t>24 октября 2019</w:t>
            </w:r>
            <w:r w:rsidR="00D82147" w:rsidRPr="009C476B">
              <w:t xml:space="preserve"> года в 16 час. 00 мин. (время московское</w:t>
            </w:r>
            <w:r w:rsidR="00D82147" w:rsidRPr="00866F21">
              <w:t>)</w:t>
            </w:r>
          </w:p>
        </w:tc>
      </w:tr>
      <w:tr w:rsidR="00D82147" w:rsidRPr="00866F21" w:rsidTr="0039620D">
        <w:tc>
          <w:tcPr>
            <w:tcW w:w="516" w:type="dxa"/>
            <w:vAlign w:val="center"/>
          </w:tcPr>
          <w:p w:rsidR="00D82147" w:rsidRPr="00866F21" w:rsidRDefault="00D82147" w:rsidP="0039620D">
            <w:pPr>
              <w:jc w:val="both"/>
            </w:pPr>
            <w:r w:rsidRPr="00866F21">
              <w:t>1</w:t>
            </w:r>
            <w:r>
              <w:t>2</w:t>
            </w:r>
            <w:r w:rsidRPr="00866F21">
              <w:t>.</w:t>
            </w:r>
          </w:p>
        </w:tc>
        <w:tc>
          <w:tcPr>
            <w:tcW w:w="9231" w:type="dxa"/>
          </w:tcPr>
          <w:p w:rsidR="00D82147" w:rsidRPr="00866F21" w:rsidRDefault="00D82147" w:rsidP="0039620D">
            <w:pPr>
              <w:tabs>
                <w:tab w:val="left" w:pos="420"/>
                <w:tab w:val="left" w:pos="700"/>
                <w:tab w:val="left" w:pos="7700"/>
              </w:tabs>
              <w:ind w:right="42"/>
              <w:rPr>
                <w:snapToGrid w:val="0"/>
              </w:rPr>
            </w:pPr>
            <w:r w:rsidRPr="00866F21">
              <w:t>Перечень документов на участие в аукционе:</w:t>
            </w:r>
          </w:p>
          <w:p w:rsidR="00D82147" w:rsidRPr="00866F21" w:rsidRDefault="00D82147" w:rsidP="0039620D">
            <w:pPr>
              <w:autoSpaceDE w:val="0"/>
              <w:autoSpaceDN w:val="0"/>
              <w:adjustRightInd w:val="0"/>
              <w:jc w:val="both"/>
            </w:pPr>
            <w:r w:rsidRPr="00866F21">
              <w:t>1) заявка на участие в аукционе по установленной в извещении о проведен</w:t>
            </w:r>
            <w:proofErr w:type="gramStart"/>
            <w:r w:rsidRPr="00866F21">
              <w:t>ии ау</w:t>
            </w:r>
            <w:proofErr w:type="gramEnd"/>
            <w:r w:rsidRPr="00866F21">
              <w:t>кциона форме с указанием банковских реквизитов счета для возврата задатка;</w:t>
            </w:r>
          </w:p>
          <w:p w:rsidR="00D82147" w:rsidRPr="00866F21" w:rsidRDefault="00D82147" w:rsidP="0039620D">
            <w:pPr>
              <w:autoSpaceDE w:val="0"/>
              <w:autoSpaceDN w:val="0"/>
              <w:adjustRightInd w:val="0"/>
              <w:jc w:val="both"/>
            </w:pPr>
            <w:r w:rsidRPr="00866F21">
              <w:t>2) копии документов, удостоверяющих личность заявителя (для граждан);</w:t>
            </w:r>
          </w:p>
          <w:p w:rsidR="00D82147" w:rsidRPr="00866F21" w:rsidRDefault="00D82147" w:rsidP="0039620D">
            <w:pPr>
              <w:autoSpaceDE w:val="0"/>
              <w:autoSpaceDN w:val="0"/>
              <w:adjustRightInd w:val="0"/>
              <w:jc w:val="both"/>
            </w:pPr>
            <w:r w:rsidRPr="00866F21">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82147" w:rsidRPr="00866F21" w:rsidRDefault="00D82147" w:rsidP="0039620D">
            <w:pPr>
              <w:jc w:val="both"/>
            </w:pPr>
            <w:r w:rsidRPr="00866F21">
              <w:t>4) документы, подтверждающие внесение задатка.</w:t>
            </w:r>
          </w:p>
        </w:tc>
      </w:tr>
      <w:tr w:rsidR="00D82147" w:rsidRPr="00866F21" w:rsidTr="0039620D">
        <w:tc>
          <w:tcPr>
            <w:tcW w:w="516" w:type="dxa"/>
            <w:vAlign w:val="center"/>
          </w:tcPr>
          <w:p w:rsidR="00D82147" w:rsidRPr="00866F21" w:rsidRDefault="00D82147" w:rsidP="0039620D">
            <w:pPr>
              <w:jc w:val="both"/>
            </w:pPr>
            <w:r>
              <w:t>13</w:t>
            </w:r>
            <w:r w:rsidRPr="00866F21">
              <w:t>.</w:t>
            </w:r>
          </w:p>
        </w:tc>
        <w:tc>
          <w:tcPr>
            <w:tcW w:w="9231" w:type="dxa"/>
          </w:tcPr>
          <w:p w:rsidR="00D82147" w:rsidRPr="00866F21" w:rsidRDefault="00D82147" w:rsidP="0039620D">
            <w:pPr>
              <w:jc w:val="both"/>
            </w:pPr>
            <w:r w:rsidRPr="00866F21">
              <w:t xml:space="preserve">Место, дата, время и порядок определения участников аукциона: </w:t>
            </w:r>
          </w:p>
          <w:p w:rsidR="00D82147" w:rsidRPr="00866F21" w:rsidRDefault="009066BD" w:rsidP="0039620D">
            <w:pPr>
              <w:jc w:val="both"/>
              <w:rPr>
                <w:sz w:val="23"/>
                <w:szCs w:val="23"/>
              </w:rPr>
            </w:pPr>
            <w:r>
              <w:t>25 октября 2019 года</w:t>
            </w:r>
            <w:r w:rsidR="00D82147" w:rsidRPr="009C476B">
              <w:rPr>
                <w:bCs/>
              </w:rPr>
              <w:t>, г.</w:t>
            </w:r>
            <w:r w:rsidR="00D82147" w:rsidRPr="00866F21">
              <w:rPr>
                <w:bCs/>
              </w:rPr>
              <w:t xml:space="preserve"> Архангельск, </w:t>
            </w:r>
            <w:r w:rsidR="00D82147" w:rsidRPr="00866F21">
              <w:t xml:space="preserve">пл. В.И. Ленина, д. 5, </w:t>
            </w:r>
            <w:proofErr w:type="spellStart"/>
            <w:r w:rsidR="00D82147" w:rsidRPr="00866F21">
              <w:t>каб</w:t>
            </w:r>
            <w:proofErr w:type="spellEnd"/>
            <w:r w:rsidR="00D82147" w:rsidRPr="00866F21">
              <w:t>. 436</w:t>
            </w:r>
            <w:r w:rsidR="00D82147" w:rsidRPr="00866F21">
              <w:rPr>
                <w:sz w:val="23"/>
                <w:szCs w:val="23"/>
              </w:rPr>
              <w:t xml:space="preserve"> в </w:t>
            </w:r>
            <w:r w:rsidR="00D82147">
              <w:rPr>
                <w:sz w:val="23"/>
                <w:szCs w:val="23"/>
              </w:rPr>
              <w:t>15 час.00 мин.</w:t>
            </w:r>
            <w:r w:rsidR="00D82147" w:rsidRPr="00866F21">
              <w:rPr>
                <w:sz w:val="23"/>
                <w:szCs w:val="23"/>
              </w:rPr>
              <w:t xml:space="preserve"> (время московское). </w:t>
            </w:r>
          </w:p>
          <w:p w:rsidR="00D82147" w:rsidRPr="00866F21" w:rsidRDefault="00D82147" w:rsidP="0039620D">
            <w:pPr>
              <w:jc w:val="both"/>
            </w:pPr>
            <w:r w:rsidRPr="00866F21">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D82147" w:rsidRPr="00866F21" w:rsidRDefault="00D82147" w:rsidP="0039620D">
            <w:pPr>
              <w:autoSpaceDE w:val="0"/>
              <w:autoSpaceDN w:val="0"/>
              <w:adjustRightInd w:val="0"/>
              <w:jc w:val="both"/>
            </w:pPr>
            <w:r w:rsidRPr="00866F21">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в нем.</w:t>
            </w:r>
          </w:p>
        </w:tc>
      </w:tr>
      <w:tr w:rsidR="00D82147" w:rsidRPr="00866F21" w:rsidTr="0039620D">
        <w:tc>
          <w:tcPr>
            <w:tcW w:w="516" w:type="dxa"/>
            <w:vAlign w:val="center"/>
          </w:tcPr>
          <w:p w:rsidR="00D82147" w:rsidRPr="00866F21" w:rsidRDefault="00D82147" w:rsidP="0039620D">
            <w:pPr>
              <w:jc w:val="both"/>
            </w:pPr>
            <w:r w:rsidRPr="00866F21">
              <w:t>1</w:t>
            </w:r>
            <w:r>
              <w:t>4</w:t>
            </w:r>
            <w:r w:rsidRPr="00866F21">
              <w:t>.</w:t>
            </w:r>
          </w:p>
        </w:tc>
        <w:tc>
          <w:tcPr>
            <w:tcW w:w="9231" w:type="dxa"/>
          </w:tcPr>
          <w:p w:rsidR="00D82147" w:rsidRPr="00866F21" w:rsidRDefault="00D82147" w:rsidP="0039620D">
            <w:pPr>
              <w:jc w:val="both"/>
            </w:pPr>
            <w:r w:rsidRPr="00866F21">
              <w:t xml:space="preserve">Место, срок </w:t>
            </w:r>
            <w:r>
              <w:t xml:space="preserve">проведения аукциона и </w:t>
            </w:r>
            <w:r w:rsidRPr="00866F21">
              <w:t>подведения итогов аукциона, порядок определения победителя аукциона:</w:t>
            </w:r>
          </w:p>
          <w:p w:rsidR="00D82147" w:rsidRPr="00866F21" w:rsidRDefault="009066BD" w:rsidP="0039620D">
            <w:pPr>
              <w:jc w:val="both"/>
              <w:rPr>
                <w:sz w:val="23"/>
                <w:szCs w:val="23"/>
              </w:rPr>
            </w:pPr>
            <w:r>
              <w:rPr>
                <w:b/>
              </w:rPr>
              <w:t>28 октября 2019</w:t>
            </w:r>
            <w:r w:rsidR="00D82147" w:rsidRPr="00866F21">
              <w:rPr>
                <w:bCs/>
              </w:rPr>
              <w:t xml:space="preserve"> г. Архангельск, </w:t>
            </w:r>
            <w:r w:rsidR="00D82147" w:rsidRPr="00866F21">
              <w:t>пл. В.И. Ленина, д. 5, каб.436</w:t>
            </w:r>
            <w:r w:rsidR="00D82147" w:rsidRPr="00866F21">
              <w:rPr>
                <w:sz w:val="23"/>
                <w:szCs w:val="23"/>
              </w:rPr>
              <w:t xml:space="preserve"> в </w:t>
            </w:r>
            <w:r w:rsidR="00D82147">
              <w:rPr>
                <w:sz w:val="23"/>
                <w:szCs w:val="23"/>
              </w:rPr>
              <w:t>15 час.00 мин.</w:t>
            </w:r>
            <w:r w:rsidR="00D82147" w:rsidRPr="00866F21">
              <w:rPr>
                <w:sz w:val="23"/>
                <w:szCs w:val="23"/>
              </w:rPr>
              <w:t xml:space="preserve"> (время московское). </w:t>
            </w:r>
          </w:p>
          <w:p w:rsidR="00D82147" w:rsidRPr="00866F21" w:rsidRDefault="00D82147" w:rsidP="007079AF">
            <w:pPr>
              <w:widowControl w:val="0"/>
              <w:autoSpaceDE w:val="0"/>
              <w:autoSpaceDN w:val="0"/>
              <w:adjustRightInd w:val="0"/>
              <w:jc w:val="both"/>
            </w:pPr>
            <w:r w:rsidRPr="00866F21">
              <w:lastRenderedPageBreak/>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D82147" w:rsidRPr="00866F21" w:rsidRDefault="00D82147" w:rsidP="007079AF">
            <w:pPr>
              <w:widowControl w:val="0"/>
              <w:autoSpaceDE w:val="0"/>
              <w:autoSpaceDN w:val="0"/>
              <w:adjustRightInd w:val="0"/>
              <w:jc w:val="both"/>
            </w:pPr>
            <w:r w:rsidRPr="00866F21">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D82147" w:rsidRPr="00866F21" w:rsidRDefault="00D82147" w:rsidP="007079AF">
            <w:pPr>
              <w:widowControl w:val="0"/>
              <w:autoSpaceDE w:val="0"/>
              <w:autoSpaceDN w:val="0"/>
              <w:adjustRightInd w:val="0"/>
              <w:jc w:val="both"/>
            </w:pPr>
            <w:r w:rsidRPr="00866F21">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D82147" w:rsidRPr="00866F21" w:rsidRDefault="00D82147" w:rsidP="007079AF">
            <w:pPr>
              <w:widowControl w:val="0"/>
              <w:autoSpaceDE w:val="0"/>
              <w:autoSpaceDN w:val="0"/>
              <w:adjustRightInd w:val="0"/>
              <w:jc w:val="both"/>
            </w:pPr>
            <w:r w:rsidRPr="00866F21">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D82147" w:rsidRPr="00866F21" w:rsidRDefault="00D82147" w:rsidP="007079AF">
            <w:pPr>
              <w:jc w:val="both"/>
            </w:pPr>
            <w:r w:rsidRPr="00866F21">
              <w:t>По завершен</w:t>
            </w:r>
            <w:proofErr w:type="gramStart"/>
            <w:r w:rsidRPr="00866F21">
              <w:t>ии ау</w:t>
            </w:r>
            <w:proofErr w:type="gramEnd"/>
            <w:r w:rsidRPr="00866F21">
              <w:t xml:space="preserve">кциона аукционист объявляет о </w:t>
            </w:r>
            <w:r>
              <w:t>предоставлении</w:t>
            </w:r>
            <w:r w:rsidRPr="00866F21">
              <w:t xml:space="preserve"> права на заключение договора аренды земельного участка, называет размер годовой арендной платы земельного участка и номер билета победителя аукциона.</w:t>
            </w:r>
          </w:p>
        </w:tc>
      </w:tr>
      <w:tr w:rsidR="00D82147" w:rsidRPr="00866F21" w:rsidTr="0039620D">
        <w:tc>
          <w:tcPr>
            <w:tcW w:w="516" w:type="dxa"/>
            <w:vAlign w:val="center"/>
          </w:tcPr>
          <w:p w:rsidR="00D82147" w:rsidRPr="00866F21" w:rsidRDefault="00D82147" w:rsidP="0039620D">
            <w:pPr>
              <w:jc w:val="both"/>
            </w:pPr>
            <w:r>
              <w:lastRenderedPageBreak/>
              <w:t>15</w:t>
            </w:r>
            <w:r w:rsidRPr="00866F21">
              <w:t>.</w:t>
            </w:r>
          </w:p>
        </w:tc>
        <w:tc>
          <w:tcPr>
            <w:tcW w:w="9231" w:type="dxa"/>
          </w:tcPr>
          <w:p w:rsidR="00D82147" w:rsidRPr="00866F21" w:rsidRDefault="00D82147" w:rsidP="0039620D">
            <w:pPr>
              <w:autoSpaceDE w:val="0"/>
              <w:autoSpaceDN w:val="0"/>
              <w:adjustRightInd w:val="0"/>
              <w:jc w:val="both"/>
            </w:pPr>
            <w:r w:rsidRPr="00866F21">
              <w:t>Срок заключения договора аренды:</w:t>
            </w:r>
          </w:p>
          <w:p w:rsidR="00D82147" w:rsidRPr="00866F21" w:rsidRDefault="00D82147" w:rsidP="0039620D">
            <w:pPr>
              <w:widowControl w:val="0"/>
              <w:autoSpaceDE w:val="0"/>
              <w:autoSpaceDN w:val="0"/>
              <w:adjustRightInd w:val="0"/>
              <w:jc w:val="both"/>
            </w:pPr>
            <w:r w:rsidRPr="00866F21">
              <w:t xml:space="preserve">Департамент направляет победителю аукциона или единственному принявшему участие в аукционе его участнику </w:t>
            </w:r>
            <w:r>
              <w:t>четыре</w:t>
            </w:r>
            <w:r w:rsidRPr="00866F21">
              <w:t xml:space="preserve"> экземпляра подписанного проекта договора аренды земельного участка в десятидневный срок со дня составления протокола о результатах аукциона.</w:t>
            </w:r>
          </w:p>
        </w:tc>
      </w:tr>
      <w:tr w:rsidR="00D82147" w:rsidRPr="00866F21" w:rsidTr="0039620D">
        <w:tc>
          <w:tcPr>
            <w:tcW w:w="516" w:type="dxa"/>
            <w:vAlign w:val="center"/>
          </w:tcPr>
          <w:p w:rsidR="00D82147" w:rsidRPr="00866F21" w:rsidRDefault="00D82147" w:rsidP="0039620D">
            <w:pPr>
              <w:jc w:val="both"/>
            </w:pPr>
            <w:r w:rsidRPr="00866F21">
              <w:t>1</w:t>
            </w:r>
            <w:r>
              <w:t>6</w:t>
            </w:r>
            <w:r w:rsidRPr="00866F21">
              <w:t>.</w:t>
            </w:r>
          </w:p>
        </w:tc>
        <w:tc>
          <w:tcPr>
            <w:tcW w:w="9231" w:type="dxa"/>
          </w:tcPr>
          <w:p w:rsidR="00D82147" w:rsidRPr="00866F21" w:rsidRDefault="00D82147" w:rsidP="0039620D">
            <w:pPr>
              <w:autoSpaceDE w:val="0"/>
              <w:autoSpaceDN w:val="0"/>
              <w:adjustRightInd w:val="0"/>
              <w:jc w:val="both"/>
            </w:pPr>
            <w:r w:rsidRPr="00866F21">
              <w:t>Дата, время и порядок осмотра земельного участка:</w:t>
            </w:r>
          </w:p>
          <w:p w:rsidR="00D82147" w:rsidRPr="00866F21" w:rsidRDefault="00D82147" w:rsidP="007079AF">
            <w:pPr>
              <w:autoSpaceDE w:val="0"/>
              <w:autoSpaceDN w:val="0"/>
              <w:adjustRightInd w:val="0"/>
              <w:jc w:val="both"/>
            </w:pPr>
            <w:r w:rsidRPr="00866F21">
              <w:t>Осмотр земельного участка производится претендентами, для этого им предоставляется необходимая информация по адресу: 163000, г. Архангельс</w:t>
            </w:r>
            <w:r>
              <w:t xml:space="preserve">к, пл. В.И. Ленина, д. 5, </w:t>
            </w:r>
            <w:proofErr w:type="spellStart"/>
            <w:r>
              <w:t>каб</w:t>
            </w:r>
            <w:proofErr w:type="spellEnd"/>
            <w:r>
              <w:t>. 434.  тел. (8182)</w:t>
            </w:r>
            <w:r w:rsidR="007079AF">
              <w:t xml:space="preserve"> </w:t>
            </w:r>
            <w:r>
              <w:t xml:space="preserve">607-290, (8182) 607-299; </w:t>
            </w:r>
            <w:proofErr w:type="spellStart"/>
            <w:r>
              <w:t>каб</w:t>
            </w:r>
            <w:proofErr w:type="spellEnd"/>
            <w:r>
              <w:t>. 409</w:t>
            </w:r>
            <w:r w:rsidR="00515248">
              <w:t>,</w:t>
            </w:r>
            <w:r>
              <w:t xml:space="preserve"> тел. (8182)</w:t>
            </w:r>
            <w:r w:rsidRPr="00866F21">
              <w:t>607-29</w:t>
            </w:r>
            <w:r w:rsidR="007079AF">
              <w:t>3</w:t>
            </w:r>
            <w:r w:rsidRPr="00866F21">
              <w:t xml:space="preserve">, в рабочие дни с 9 час. </w:t>
            </w:r>
            <w:r>
              <w:t xml:space="preserve">00 мин. </w:t>
            </w:r>
            <w:r w:rsidRPr="00866F21">
              <w:t xml:space="preserve">до 12 час. </w:t>
            </w:r>
            <w:r>
              <w:t xml:space="preserve">00 мин. </w:t>
            </w:r>
            <w:r w:rsidRPr="00866F21">
              <w:t xml:space="preserve">и с 14 час. </w:t>
            </w:r>
            <w:r>
              <w:t xml:space="preserve">00 мин. </w:t>
            </w:r>
            <w:r w:rsidRPr="00866F21">
              <w:t>до 16 час.</w:t>
            </w:r>
            <w:r>
              <w:t xml:space="preserve"> 00 мин. (время московское).</w:t>
            </w:r>
          </w:p>
        </w:tc>
      </w:tr>
    </w:tbl>
    <w:p w:rsidR="00D82147" w:rsidRDefault="00D82147" w:rsidP="00D82147">
      <w:pPr>
        <w:ind w:firstLine="709"/>
        <w:jc w:val="both"/>
        <w:rPr>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bookmarkStart w:id="0" w:name="_GoBack"/>
      <w:bookmarkEnd w:id="0"/>
    </w:p>
    <w:sectPr w:rsidR="00D82147" w:rsidSect="00233D09">
      <w:headerReference w:type="default" r:id="rId9"/>
      <w:pgSz w:w="11906" w:h="16838"/>
      <w:pgMar w:top="567"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C99" w:rsidRDefault="001C0C99" w:rsidP="00233D09">
      <w:r>
        <w:separator/>
      </w:r>
    </w:p>
  </w:endnote>
  <w:endnote w:type="continuationSeparator" w:id="0">
    <w:p w:rsidR="001C0C99" w:rsidRDefault="001C0C99" w:rsidP="00233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C99" w:rsidRDefault="001C0C99" w:rsidP="00233D09">
      <w:r>
        <w:separator/>
      </w:r>
    </w:p>
  </w:footnote>
  <w:footnote w:type="continuationSeparator" w:id="0">
    <w:p w:rsidR="001C0C99" w:rsidRDefault="001C0C99" w:rsidP="00233D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9705997"/>
      <w:docPartObj>
        <w:docPartGallery w:val="Page Numbers (Top of Page)"/>
        <w:docPartUnique/>
      </w:docPartObj>
    </w:sdtPr>
    <w:sdtEndPr/>
    <w:sdtContent>
      <w:p w:rsidR="00233D09" w:rsidRDefault="00233D09">
        <w:pPr>
          <w:pStyle w:val="a3"/>
          <w:jc w:val="center"/>
        </w:pPr>
        <w:r>
          <w:fldChar w:fldCharType="begin"/>
        </w:r>
        <w:r>
          <w:instrText>PAGE   \* MERGEFORMAT</w:instrText>
        </w:r>
        <w:r>
          <w:fldChar w:fldCharType="separate"/>
        </w:r>
        <w:r w:rsidR="00675869">
          <w:rPr>
            <w:noProof/>
          </w:rPr>
          <w:t>2</w:t>
        </w:r>
        <w:r>
          <w:fldChar w:fldCharType="end"/>
        </w:r>
      </w:p>
    </w:sdtContent>
  </w:sdt>
  <w:p w:rsidR="00233D09" w:rsidRDefault="00233D0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9085C"/>
    <w:multiLevelType w:val="hybridMultilevel"/>
    <w:tmpl w:val="8D94E728"/>
    <w:lvl w:ilvl="0" w:tplc="A7946094">
      <w:start w:val="1"/>
      <w:numFmt w:val="decimal"/>
      <w:lvlText w:val="%1)"/>
      <w:lvlJc w:val="left"/>
      <w:pPr>
        <w:ind w:left="1212"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408F3"/>
    <w:rsid w:val="000E529E"/>
    <w:rsid w:val="0010387C"/>
    <w:rsid w:val="00145457"/>
    <w:rsid w:val="001C0C99"/>
    <w:rsid w:val="001C0DD2"/>
    <w:rsid w:val="00227325"/>
    <w:rsid w:val="00233D09"/>
    <w:rsid w:val="00300C91"/>
    <w:rsid w:val="00421EF4"/>
    <w:rsid w:val="00515248"/>
    <w:rsid w:val="00557D91"/>
    <w:rsid w:val="005764C4"/>
    <w:rsid w:val="0058125F"/>
    <w:rsid w:val="005B074A"/>
    <w:rsid w:val="005D3E26"/>
    <w:rsid w:val="00600B7F"/>
    <w:rsid w:val="00675869"/>
    <w:rsid w:val="007079AF"/>
    <w:rsid w:val="007104C5"/>
    <w:rsid w:val="007C689B"/>
    <w:rsid w:val="007E4E56"/>
    <w:rsid w:val="00853251"/>
    <w:rsid w:val="009066BD"/>
    <w:rsid w:val="009E2E5C"/>
    <w:rsid w:val="009E5017"/>
    <w:rsid w:val="00A914B6"/>
    <w:rsid w:val="00AB7A8D"/>
    <w:rsid w:val="00B963B5"/>
    <w:rsid w:val="00C10757"/>
    <w:rsid w:val="00C4462B"/>
    <w:rsid w:val="00D241DA"/>
    <w:rsid w:val="00D408F3"/>
    <w:rsid w:val="00D82147"/>
    <w:rsid w:val="00E565DF"/>
    <w:rsid w:val="00EB2511"/>
    <w:rsid w:val="00EB520C"/>
    <w:rsid w:val="00F516D1"/>
    <w:rsid w:val="00F817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3D09"/>
    <w:pPr>
      <w:tabs>
        <w:tab w:val="center" w:pos="4677"/>
        <w:tab w:val="right" w:pos="9355"/>
      </w:tabs>
    </w:pPr>
  </w:style>
  <w:style w:type="character" w:customStyle="1" w:styleId="a4">
    <w:name w:val="Верхний колонтитул Знак"/>
    <w:basedOn w:val="a0"/>
    <w:link w:val="a3"/>
    <w:uiPriority w:val="99"/>
    <w:rsid w:val="00233D09"/>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233D09"/>
    <w:pPr>
      <w:tabs>
        <w:tab w:val="center" w:pos="4677"/>
        <w:tab w:val="right" w:pos="9355"/>
      </w:tabs>
    </w:pPr>
  </w:style>
  <w:style w:type="character" w:customStyle="1" w:styleId="a6">
    <w:name w:val="Нижний колонтитул Знак"/>
    <w:basedOn w:val="a0"/>
    <w:link w:val="a5"/>
    <w:uiPriority w:val="99"/>
    <w:rsid w:val="00233D0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49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EF356-32A5-4482-8605-3E640BF71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4</Pages>
  <Words>1828</Words>
  <Characters>10423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Юрьевна Трубачева</dc:creator>
  <cp:lastModifiedBy>Мария Сергеевна Пасторина</cp:lastModifiedBy>
  <cp:revision>9</cp:revision>
  <dcterms:created xsi:type="dcterms:W3CDTF">2019-09-17T12:38:00Z</dcterms:created>
  <dcterms:modified xsi:type="dcterms:W3CDTF">2019-09-27T08:26:00Z</dcterms:modified>
</cp:coreProperties>
</file>